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14" w:rsidRPr="00564C2D" w:rsidRDefault="00325514" w:rsidP="00325514">
      <w:pPr>
        <w:pageBreakBefore/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564C2D">
        <w:rPr>
          <w:rFonts w:eastAsia="Times New Roman"/>
          <w:color w:val="000000" w:themeColor="text1"/>
          <w:spacing w:val="-3"/>
          <w:sz w:val="26"/>
          <w:szCs w:val="26"/>
        </w:rPr>
        <w:t xml:space="preserve">Приложение </w:t>
      </w:r>
      <w:r>
        <w:rPr>
          <w:rFonts w:eastAsia="Times New Roman"/>
          <w:color w:val="000000" w:themeColor="text1"/>
          <w:spacing w:val="-3"/>
          <w:sz w:val="26"/>
          <w:szCs w:val="26"/>
        </w:rPr>
        <w:t>11</w:t>
      </w: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2C7CD8">
        <w:rPr>
          <w:rFonts w:eastAsia="Times New Roman"/>
          <w:color w:val="000000" w:themeColor="text1"/>
          <w:spacing w:val="-3"/>
          <w:sz w:val="26"/>
          <w:szCs w:val="26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Перечень документов для </w:t>
      </w:r>
      <w:r w:rsidRPr="00C7534C">
        <w:rPr>
          <w:b/>
          <w:sz w:val="26"/>
          <w:szCs w:val="26"/>
        </w:rPr>
        <w:t>подготовки и принятия решения о распоряжении в форме реализации особо ценным движимым имуществом, закрепленным за Университетом на праве оперативного управления и приобретенного за счет средств от приносящей доход деятельности</w:t>
      </w:r>
    </w:p>
    <w:bookmarkEnd w:id="0"/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tbl>
      <w:tblPr>
        <w:tblStyle w:val="a3"/>
        <w:tblW w:w="5079" w:type="pct"/>
        <w:tblLook w:val="04A0" w:firstRow="1" w:lastRow="0" w:firstColumn="1" w:lastColumn="0" w:noHBand="0" w:noVBand="1"/>
      </w:tblPr>
      <w:tblGrid>
        <w:gridCol w:w="711"/>
        <w:gridCol w:w="6633"/>
        <w:gridCol w:w="2149"/>
      </w:tblGrid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№ п/п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216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Ответственный за оформление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579ED">
              <w:rPr>
                <w:sz w:val="26"/>
                <w:szCs w:val="26"/>
              </w:rPr>
              <w:t>роект предлагаемого к заключению договора со всеми приложениями к нему</w:t>
            </w:r>
          </w:p>
        </w:tc>
        <w:tc>
          <w:tcPr>
            <w:tcW w:w="216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закупкам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579ED">
              <w:rPr>
                <w:sz w:val="26"/>
                <w:szCs w:val="26"/>
              </w:rPr>
              <w:t>роект акта приема-передачи особо ценного движимого имущества, являющегося предметом сделки, с указанием наименования передаваемого объекта основных средств, его инвентарного номера, даты ввода в эксплуатацию, остаточной стоимости и сумм</w:t>
            </w:r>
            <w:r>
              <w:rPr>
                <w:sz w:val="26"/>
                <w:szCs w:val="26"/>
              </w:rPr>
              <w:t>ы</w:t>
            </w:r>
            <w:r w:rsidRPr="002579ED">
              <w:rPr>
                <w:sz w:val="26"/>
                <w:szCs w:val="26"/>
              </w:rPr>
              <w:t xml:space="preserve"> начисленной амортизации</w:t>
            </w:r>
          </w:p>
        </w:tc>
        <w:tc>
          <w:tcPr>
            <w:tcW w:w="2162" w:type="dxa"/>
            <w:vMerge w:val="restart"/>
            <w:vAlign w:val="center"/>
          </w:tcPr>
          <w:p w:rsidR="00325514" w:rsidRPr="00F9617E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C4EEE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AC4EEE">
              <w:rPr>
                <w:sz w:val="26"/>
                <w:szCs w:val="26"/>
              </w:rPr>
              <w:t>бухгалтерского учета и отчетности</w:t>
            </w:r>
            <w:r>
              <w:rPr>
                <w:sz w:val="26"/>
                <w:szCs w:val="26"/>
              </w:rPr>
              <w:t xml:space="preserve"> </w:t>
            </w:r>
            <w:r w:rsidRPr="00AC4EEE">
              <w:rPr>
                <w:sz w:val="26"/>
                <w:szCs w:val="26"/>
              </w:rPr>
              <w:t>Дирекци</w:t>
            </w:r>
            <w:r>
              <w:rPr>
                <w:sz w:val="26"/>
                <w:szCs w:val="26"/>
              </w:rPr>
              <w:t>и</w:t>
            </w:r>
            <w:r w:rsidRPr="00AC4EEE">
              <w:rPr>
                <w:sz w:val="26"/>
                <w:szCs w:val="26"/>
              </w:rPr>
              <w:t xml:space="preserve"> бухгалтерского учета и казначейства 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79ED">
              <w:rPr>
                <w:sz w:val="26"/>
                <w:szCs w:val="26"/>
              </w:rPr>
              <w:t>опия инвентарной карточки учета особо ценного движимого имущества, являющегося предметом сделки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96" w:type="dxa"/>
            <w:vAlign w:val="center"/>
          </w:tcPr>
          <w:p w:rsidR="00325514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реестра федерального имущества</w:t>
            </w:r>
          </w:p>
        </w:tc>
        <w:tc>
          <w:tcPr>
            <w:tcW w:w="216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строительству и недвижимости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79ED">
              <w:rPr>
                <w:sz w:val="26"/>
                <w:szCs w:val="26"/>
              </w:rPr>
              <w:t xml:space="preserve">аверенные копии правоустанавливающих и регистрационных документов на </w:t>
            </w:r>
            <w:r>
              <w:rPr>
                <w:sz w:val="26"/>
                <w:szCs w:val="26"/>
              </w:rPr>
              <w:t xml:space="preserve">каждый объект </w:t>
            </w:r>
            <w:r w:rsidRPr="002579ED">
              <w:rPr>
                <w:sz w:val="26"/>
                <w:szCs w:val="26"/>
              </w:rPr>
              <w:t>особо ценно</w:t>
            </w:r>
            <w:r>
              <w:rPr>
                <w:sz w:val="26"/>
                <w:szCs w:val="26"/>
              </w:rPr>
              <w:t xml:space="preserve">го </w:t>
            </w:r>
            <w:r w:rsidRPr="002579ED">
              <w:rPr>
                <w:sz w:val="26"/>
                <w:szCs w:val="26"/>
              </w:rPr>
              <w:t>движимо</w:t>
            </w:r>
            <w:r>
              <w:rPr>
                <w:sz w:val="26"/>
                <w:szCs w:val="26"/>
              </w:rPr>
              <w:t>го</w:t>
            </w:r>
            <w:r w:rsidRPr="002579ED">
              <w:rPr>
                <w:sz w:val="26"/>
                <w:szCs w:val="26"/>
              </w:rPr>
              <w:t xml:space="preserve"> имуществ</w:t>
            </w:r>
            <w:r>
              <w:rPr>
                <w:sz w:val="26"/>
                <w:szCs w:val="26"/>
              </w:rPr>
              <w:t>а</w:t>
            </w:r>
            <w:r w:rsidRPr="002579ED">
              <w:rPr>
                <w:sz w:val="26"/>
                <w:szCs w:val="26"/>
              </w:rPr>
              <w:t xml:space="preserve"> (в случа</w:t>
            </w:r>
            <w:r>
              <w:rPr>
                <w:sz w:val="26"/>
                <w:szCs w:val="26"/>
              </w:rPr>
              <w:t>е</w:t>
            </w:r>
            <w:r w:rsidRPr="002579E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если</w:t>
            </w:r>
            <w:r w:rsidRPr="00257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его </w:t>
            </w:r>
            <w:r w:rsidRPr="002579ED">
              <w:rPr>
                <w:sz w:val="26"/>
                <w:szCs w:val="26"/>
              </w:rPr>
              <w:t xml:space="preserve">государственная регистрация предусмотрена законодательством Российской Федерации) </w:t>
            </w:r>
          </w:p>
        </w:tc>
        <w:tc>
          <w:tcPr>
            <w:tcW w:w="216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строительству и недвижимости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579ED">
              <w:rPr>
                <w:sz w:val="26"/>
                <w:szCs w:val="26"/>
              </w:rPr>
              <w:t>правка о балансовой стоимости особо ценного движимого имущества, являющегося объектом сделки, содержащая информацию</w:t>
            </w:r>
            <w:r>
              <w:rPr>
                <w:sz w:val="26"/>
                <w:szCs w:val="26"/>
              </w:rPr>
              <w:t xml:space="preserve"> об </w:t>
            </w:r>
            <w:r w:rsidRPr="002579ED">
              <w:rPr>
                <w:sz w:val="26"/>
                <w:szCs w:val="26"/>
              </w:rPr>
              <w:t>источник</w:t>
            </w:r>
            <w:r>
              <w:rPr>
                <w:sz w:val="26"/>
                <w:szCs w:val="26"/>
              </w:rPr>
              <w:t>е</w:t>
            </w:r>
            <w:r w:rsidRPr="002579ED">
              <w:rPr>
                <w:sz w:val="26"/>
                <w:szCs w:val="26"/>
              </w:rPr>
              <w:t xml:space="preserve"> финансирования</w:t>
            </w:r>
            <w:r>
              <w:rPr>
                <w:sz w:val="26"/>
                <w:szCs w:val="26"/>
              </w:rPr>
              <w:t xml:space="preserve"> за счет которого</w:t>
            </w:r>
            <w:r w:rsidRPr="00257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оно </w:t>
            </w:r>
            <w:r w:rsidRPr="002579ED">
              <w:rPr>
                <w:sz w:val="26"/>
                <w:szCs w:val="26"/>
              </w:rPr>
              <w:t>было приобретено</w:t>
            </w:r>
            <w:r>
              <w:rPr>
                <w:sz w:val="26"/>
                <w:szCs w:val="26"/>
              </w:rPr>
              <w:t>. К справке прилагаются подтверждающие документы:</w:t>
            </w:r>
            <w:r w:rsidRPr="002579ED">
              <w:rPr>
                <w:sz w:val="26"/>
                <w:szCs w:val="26"/>
              </w:rPr>
              <w:t xml:space="preserve"> платежные документы, копия договора/контракта (при наличии)</w:t>
            </w:r>
          </w:p>
        </w:tc>
        <w:tc>
          <w:tcPr>
            <w:tcW w:w="2162" w:type="dxa"/>
            <w:vMerge w:val="restart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4EEE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AC4EEE">
              <w:rPr>
                <w:sz w:val="26"/>
                <w:szCs w:val="26"/>
              </w:rPr>
              <w:t>бухгалтерского учета и отчетности</w:t>
            </w:r>
            <w:r>
              <w:rPr>
                <w:sz w:val="26"/>
                <w:szCs w:val="26"/>
              </w:rPr>
              <w:t xml:space="preserve"> </w:t>
            </w:r>
            <w:r w:rsidRPr="00AC4EEE">
              <w:rPr>
                <w:sz w:val="26"/>
                <w:szCs w:val="26"/>
              </w:rPr>
              <w:t>Дирекци</w:t>
            </w:r>
            <w:r>
              <w:rPr>
                <w:sz w:val="26"/>
                <w:szCs w:val="26"/>
              </w:rPr>
              <w:t>и</w:t>
            </w:r>
            <w:r w:rsidRPr="00AC4EEE">
              <w:rPr>
                <w:sz w:val="26"/>
                <w:szCs w:val="26"/>
              </w:rPr>
              <w:t xml:space="preserve"> бухгалтерского учета и казначейства </w:t>
            </w:r>
          </w:p>
        </w:tc>
      </w:tr>
      <w:tr w:rsidR="00325514" w:rsidRPr="002579ED" w:rsidTr="00A87FAF">
        <w:trPr>
          <w:trHeight w:val="1505"/>
        </w:trPr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Положения о комиссиях по поступлению и выбытию нефинансовых активов Национального исследовательского университета «Высшая школа экономики»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приказа Университета об утверждении состава комиссии</w:t>
            </w:r>
            <w:r>
              <w:t xml:space="preserve"> </w:t>
            </w:r>
            <w:r>
              <w:rPr>
                <w:sz w:val="26"/>
                <w:szCs w:val="26"/>
              </w:rPr>
              <w:t>по поступлению и выбытию особо ценного движимого имущества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Копии учредительных документов юридического лица с которым планируется заключить сделку, заверенные в </w:t>
            </w:r>
            <w:r>
              <w:rPr>
                <w:sz w:val="26"/>
                <w:szCs w:val="26"/>
              </w:rPr>
              <w:lastRenderedPageBreak/>
              <w:t>установленном законодательством Российской Федерации порядке (с предъявлением оригиналов, если копии не заверены)</w:t>
            </w:r>
          </w:p>
        </w:tc>
        <w:tc>
          <w:tcPr>
            <w:tcW w:w="2162" w:type="dxa"/>
            <w:vMerge w:val="restart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Дирекция по правовым </w:t>
            </w:r>
            <w:r>
              <w:rPr>
                <w:sz w:val="26"/>
                <w:szCs w:val="26"/>
              </w:rPr>
              <w:lastRenderedPageBreak/>
              <w:t>вопросам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Единого государственного реестра юридических лиц в отношении юридического лица с которым планируется заключить сделку, выданная не ранее чем за месяц до даты подачи документов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896" w:type="dxa"/>
            <w:vAlign w:val="center"/>
          </w:tcPr>
          <w:p w:rsidR="00325514" w:rsidRPr="00B15657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об оценке рыночной стоимости особо ценного движимого имущества, являющегося предметом сделки, подготовленный в случаях, предусмотренных законодательством, регулирующим оценочную деятельность в Российской Федерации, произведенной не ранее чем за 3 (три) месяца до его представления в </w:t>
            </w:r>
            <w:proofErr w:type="spellStart"/>
            <w:r>
              <w:rPr>
                <w:sz w:val="26"/>
                <w:szCs w:val="26"/>
              </w:rPr>
              <w:t>Росимущество</w:t>
            </w:r>
            <w:proofErr w:type="spellEnd"/>
          </w:p>
        </w:tc>
        <w:tc>
          <w:tcPr>
            <w:tcW w:w="216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Подразделение-инициатор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Финансово-экономическое обоснование целесообразности предлагаемого Университетом способа распоряжения особо ценным движимым имуществом</w:t>
            </w:r>
          </w:p>
        </w:tc>
        <w:tc>
          <w:tcPr>
            <w:tcW w:w="2162" w:type="dxa"/>
            <w:vMerge w:val="restart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2579ED">
              <w:rPr>
                <w:sz w:val="26"/>
                <w:szCs w:val="26"/>
              </w:rPr>
              <w:t xml:space="preserve"> по поступлению и выбытию </w:t>
            </w:r>
            <w:r>
              <w:rPr>
                <w:sz w:val="26"/>
                <w:szCs w:val="26"/>
              </w:rPr>
              <w:t>особо ценного движимого имущества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о прогнозе влияния результатов сделки на повышение эффективности деятельности Университета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896" w:type="dxa"/>
            <w:vAlign w:val="center"/>
          </w:tcPr>
          <w:p w:rsidR="00325514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Комиссии по поступлению и выбытию особо ценного движимого имущества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tabs>
                <w:tab w:val="left" w:pos="993"/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305EA">
              <w:rPr>
                <w:sz w:val="26"/>
                <w:szCs w:val="26"/>
              </w:rPr>
              <w:t>ешение наблюдательного совета Университета по вопросу «О совершении сделок по распоряжению федеральным имуществом, закрепленным за Национальным исследовательским университетом «Высшая школа экономики» на праве оперативного управления».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9780" w:type="dxa"/>
            <w:gridSpan w:val="3"/>
            <w:vAlign w:val="center"/>
          </w:tcPr>
          <w:p w:rsidR="00325514" w:rsidRPr="00B827E6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B827E6">
              <w:rPr>
                <w:i/>
                <w:sz w:val="26"/>
                <w:szCs w:val="26"/>
              </w:rPr>
              <w:t>В случае, если к реализации предлагаются транспортные средства, то в дополнение к указанным документам необходимо предоставлять: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копию паспорта транспортного средства</w:t>
            </w:r>
          </w:p>
        </w:tc>
        <w:tc>
          <w:tcPr>
            <w:tcW w:w="2162" w:type="dxa"/>
            <w:vMerge w:val="restart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Подразделение-инициатор</w:t>
            </w: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копию свидетельства о государственной регистрации транспортного средства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прохождении транспортным средством последнего технического осмотра</w:t>
            </w:r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25514" w:rsidRPr="002579ED" w:rsidTr="00A87FAF">
        <w:tc>
          <w:tcPr>
            <w:tcW w:w="722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</w:t>
            </w:r>
          </w:p>
        </w:tc>
        <w:tc>
          <w:tcPr>
            <w:tcW w:w="6896" w:type="dxa"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материалы </w:t>
            </w:r>
            <w:proofErr w:type="spellStart"/>
            <w:r>
              <w:rPr>
                <w:sz w:val="26"/>
                <w:szCs w:val="26"/>
              </w:rPr>
              <w:t>фотофиксации</w:t>
            </w:r>
            <w:proofErr w:type="spellEnd"/>
            <w:r>
              <w:rPr>
                <w:sz w:val="26"/>
                <w:szCs w:val="26"/>
              </w:rPr>
              <w:t xml:space="preserve"> транспортного средства с отображением идентификационного и инвентарного номеров, а также текущей даты осуществления данной </w:t>
            </w:r>
            <w:proofErr w:type="spellStart"/>
            <w:r>
              <w:rPr>
                <w:sz w:val="26"/>
                <w:szCs w:val="26"/>
              </w:rPr>
              <w:t>фотофиксации</w:t>
            </w:r>
            <w:proofErr w:type="spellEnd"/>
          </w:p>
        </w:tc>
        <w:tc>
          <w:tcPr>
            <w:tcW w:w="2162" w:type="dxa"/>
            <w:vMerge/>
            <w:vAlign w:val="center"/>
          </w:tcPr>
          <w:p w:rsidR="00325514" w:rsidRPr="002579ED" w:rsidRDefault="00325514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325514" w:rsidRDefault="00325514" w:rsidP="0032551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737CCE" w:rsidRDefault="00737CCE"/>
    <w:sectPr w:rsidR="007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14"/>
    <w:rsid w:val="00325514"/>
    <w:rsid w:val="007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4AA50-52F4-4558-9702-31FAC46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2025-11-21T10:09:00Z</dcterms:created>
  <dcterms:modified xsi:type="dcterms:W3CDTF">2025-11-21T10:10:00Z</dcterms:modified>
</cp:coreProperties>
</file>